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0313" w14:textId="77777777" w:rsidR="00FF4CEF" w:rsidRPr="00FF4CEF" w:rsidRDefault="00FF4CEF" w:rsidP="00FF4CEF">
      <w:pPr>
        <w:shd w:val="clear" w:color="auto" w:fill="FFFFFF"/>
        <w:spacing w:before="300" w:after="150" w:line="240" w:lineRule="auto"/>
        <w:jc w:val="center"/>
        <w:outlineLvl w:val="1"/>
        <w:rPr>
          <w:rFonts w:ascii="Times New Roman" w:eastAsia="Times New Roman" w:hAnsi="Times New Roman" w:cs="Times New Roman"/>
          <w:caps/>
          <w:color w:val="EE0000"/>
          <w:kern w:val="0"/>
          <w:sz w:val="28"/>
          <w:szCs w:val="28"/>
          <w:lang w:eastAsia="vi-VN"/>
          <w14:ligatures w14:val="none"/>
        </w:rPr>
      </w:pPr>
      <w:r w:rsidRPr="00FF4CEF">
        <w:rPr>
          <w:rFonts w:ascii="Times New Roman" w:eastAsia="Times New Roman" w:hAnsi="Times New Roman" w:cs="Times New Roman"/>
          <w:b/>
          <w:bCs/>
          <w:caps/>
          <w:color w:val="EE0000"/>
          <w:kern w:val="0"/>
          <w:sz w:val="28"/>
          <w:szCs w:val="28"/>
          <w:lang w:eastAsia="vi-VN"/>
          <w14:ligatures w14:val="none"/>
        </w:rPr>
        <w:t xml:space="preserve">Tổng hợp 28 Nghị định về phân cấp phân quyền phân định </w:t>
      </w:r>
      <w:r w:rsidRPr="00FF4CEF">
        <w:rPr>
          <w:rFonts w:ascii="Times New Roman" w:eastAsia="Times New Roman" w:hAnsi="Times New Roman" w:cs="Times New Roman"/>
          <w:b/>
          <w:bCs/>
          <w:caps/>
          <w:color w:val="EE0000"/>
          <w:kern w:val="0"/>
          <w:sz w:val="28"/>
          <w:szCs w:val="28"/>
          <w:u w:val="single"/>
          <w:lang w:eastAsia="vi-VN"/>
          <w14:ligatures w14:val="none"/>
        </w:rPr>
        <w:t>thẩm quyền theo các ngành, lĩnh vực</w:t>
      </w:r>
    </w:p>
    <w:p w14:paraId="7FB08C01" w14:textId="77777777" w:rsid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p>
    <w:p w14:paraId="376CC014" w14:textId="02C2A13E"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Theo đó, tại </w:t>
      </w:r>
      <w:hyperlink r:id="rId7" w:tgtFrame="_blank" w:history="1">
        <w:r w:rsidRPr="00FF4CEF">
          <w:rPr>
            <w:rFonts w:ascii="Times New Roman" w:eastAsia="Times New Roman" w:hAnsi="Times New Roman" w:cs="Times New Roman"/>
            <w:color w:val="337AB7"/>
            <w:kern w:val="0"/>
            <w:sz w:val="28"/>
            <w:szCs w:val="28"/>
            <w:u w:val="single"/>
            <w:lang w:eastAsia="vi-VN"/>
            <w14:ligatures w14:val="none"/>
          </w:rPr>
          <w:t>Công điện 83/CĐ-TTg</w:t>
        </w:r>
      </w:hyperlink>
      <w:r w:rsidRPr="00FF4CEF">
        <w:rPr>
          <w:rFonts w:ascii="Times New Roman" w:eastAsia="Times New Roman" w:hAnsi="Times New Roman" w:cs="Times New Roman"/>
          <w:color w:val="333333"/>
          <w:kern w:val="0"/>
          <w:sz w:val="28"/>
          <w:szCs w:val="28"/>
          <w:lang w:eastAsia="vi-VN"/>
          <w14:ligatures w14:val="none"/>
        </w:rPr>
        <w:t> năm 2025 tiếp tục đẩy mạnh phân cấp, phân quyền; phân định thẩm quyền trong các ngành, lĩnh vực thì Thủ tướng Chính phủ Phạm Minh Chính yêu cầu Bộ trưởng, Thủ trưởng cơ quan ngang Bộ khẩn trương hoàn thiện các dự thảo Nghị định phân cấp, phân quyền, phân định thẩm quyền theo các ngành, lĩnh vực phân công quản lý của Bộ, ngành mình trình Chính phủ ban hành; thời gian hoàn thành trước ngày 10/6/2025.</w:t>
      </w:r>
    </w:p>
    <w:p w14:paraId="62118060"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Sau đây sẽ là danh sách tổng hợp các Nghị định về phân cấp phân quyền thuộc các lĩnh vực quản lý nhà nước mới nhất, cụ thể:</w:t>
      </w:r>
    </w:p>
    <w:p w14:paraId="5476DD28"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 </w:t>
      </w:r>
      <w:hyperlink r:id="rId8"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120/2025/NĐ-CP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Bộ Tư pháp</w:t>
      </w:r>
    </w:p>
    <w:p w14:paraId="6F0F3227"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 </w:t>
      </w:r>
      <w:hyperlink r:id="rId9"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121/2025/NĐ-CP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quản lý Nhà nước của Bộ Tư pháp</w:t>
      </w:r>
    </w:p>
    <w:p w14:paraId="3503EE37"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(3) </w:t>
      </w:r>
      <w:hyperlink r:id="rId10"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122/2025/NĐ-CP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quản lý thuế</w:t>
      </w:r>
    </w:p>
    <w:p w14:paraId="72D68B1F"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(4) </w:t>
      </w:r>
      <w:hyperlink r:id="rId11"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124/2025/NĐ-CP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phân định thẩm quyền của chính quyền địa phương 02 cấp trong lĩnh vực công tác dân tộc, tín ngưỡng, tôn giáo</w:t>
      </w:r>
    </w:p>
    <w:p w14:paraId="2BA4079E"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(5) </w:t>
      </w:r>
      <w:hyperlink r:id="rId12"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125/2025/NĐ-CP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Bộ Tài chính</w:t>
      </w:r>
    </w:p>
    <w:p w14:paraId="4EC50CD8"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(6) </w:t>
      </w:r>
      <w:hyperlink r:id="rId13"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126/2025/NĐ-CP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dự trữ quốc gia</w:t>
      </w:r>
    </w:p>
    <w:p w14:paraId="788A8924"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(7) </w:t>
      </w:r>
      <w:hyperlink r:id="rId14"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127/2025/NĐ-CP</w:t>
        </w:r>
      </w:hyperlink>
      <w:r w:rsidRPr="00FF4CEF">
        <w:rPr>
          <w:rFonts w:ascii="Times New Roman" w:eastAsia="Times New Roman" w:hAnsi="Times New Roman" w:cs="Times New Roman"/>
          <w:color w:val="333333"/>
          <w:kern w:val="0"/>
          <w:sz w:val="28"/>
          <w:szCs w:val="28"/>
          <w:lang w:eastAsia="vi-VN"/>
          <w14:ligatures w14:val="none"/>
        </w:rPr>
        <w:t> quy định về phân cấp cấp thẩm quyền quản lý Nhà nước trong lĩnh vực quản lý, sử dụng tài sản công</w:t>
      </w:r>
    </w:p>
    <w:p w14:paraId="75BC1FA3"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(8) </w:t>
      </w:r>
      <w:hyperlink r:id="rId15"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128/2025/NĐ-CP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quản lý Nhà nước lĩnh vực nội vụ</w:t>
      </w:r>
    </w:p>
    <w:p w14:paraId="4D16B044"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(9) </w:t>
      </w:r>
      <w:hyperlink r:id="rId16"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129/2025/NĐ-CP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Bộ Nội vụ</w:t>
      </w:r>
    </w:p>
    <w:p w14:paraId="7A750AE0"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(10) </w:t>
      </w:r>
      <w:hyperlink r:id="rId17"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130/2025/NĐ-CP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thống kê.</w:t>
      </w:r>
    </w:p>
    <w:p w14:paraId="772F1BF9"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(11) </w:t>
      </w:r>
      <w:hyperlink r:id="rId18"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131/2025/NĐ-CP</w:t>
        </w:r>
      </w:hyperlink>
      <w:r w:rsidRPr="00FF4CEF">
        <w:rPr>
          <w:rFonts w:ascii="Times New Roman" w:eastAsia="Times New Roman" w:hAnsi="Times New Roman" w:cs="Times New Roman"/>
          <w:color w:val="333333"/>
          <w:kern w:val="0"/>
          <w:sz w:val="28"/>
          <w:szCs w:val="28"/>
          <w:lang w:eastAsia="vi-VN"/>
          <w14:ligatures w14:val="none"/>
        </w:rPr>
        <w:t> quy định phân định thẩm quyền của chính quyền địa phương 02 cấp trong lĩnh vực quản lý Nhà nước của Bộ Nông nghiệp và Môi trường</w:t>
      </w:r>
    </w:p>
    <w:p w14:paraId="65510F2C"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(12) </w:t>
      </w:r>
      <w:hyperlink r:id="rId19"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132/2025/NĐ-CP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Bộ Khoa học và Công nghệ</w:t>
      </w:r>
    </w:p>
    <w:p w14:paraId="71C00497"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lastRenderedPageBreak/>
        <w:t>(13) </w:t>
      </w:r>
      <w:hyperlink r:id="rId20"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133/2025/NĐ-CP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quản lý Nhà nước của Bộ Khoa học và Công nghệ</w:t>
      </w:r>
    </w:p>
    <w:p w14:paraId="6E7D0D7D"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(14) </w:t>
      </w:r>
      <w:hyperlink r:id="rId21"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134/2025/NĐ-CP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đối ngoại</w:t>
      </w:r>
    </w:p>
    <w:p w14:paraId="4E7B5F55"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(15) </w:t>
      </w:r>
      <w:hyperlink r:id="rId22"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136/2025/NĐ-CP</w:t>
        </w:r>
      </w:hyperlink>
      <w:r w:rsidRPr="00FF4CEF">
        <w:rPr>
          <w:rFonts w:ascii="Times New Roman" w:eastAsia="Times New Roman" w:hAnsi="Times New Roman" w:cs="Times New Roman"/>
          <w:color w:val="333333"/>
          <w:kern w:val="0"/>
          <w:sz w:val="28"/>
          <w:szCs w:val="28"/>
          <w:lang w:eastAsia="vi-VN"/>
          <w14:ligatures w14:val="none"/>
        </w:rPr>
        <w:t> quy định phân quyền, phân cấp trong lĩnh vực nông nghiệp và môi trường</w:t>
      </w:r>
    </w:p>
    <w:p w14:paraId="6E052182"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(16) </w:t>
      </w:r>
      <w:hyperlink r:id="rId23"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137/2025/NĐ-CP </w:t>
        </w:r>
      </w:hyperlink>
      <w:r w:rsidRPr="00FF4CEF">
        <w:rPr>
          <w:rFonts w:ascii="Times New Roman" w:eastAsia="Times New Roman" w:hAnsi="Times New Roman" w:cs="Times New Roman"/>
          <w:color w:val="333333"/>
          <w:kern w:val="0"/>
          <w:sz w:val="28"/>
          <w:szCs w:val="28"/>
          <w:lang w:eastAsia="vi-VN"/>
          <w14:ligatures w14:val="none"/>
        </w:rPr>
        <w:t>quy định về phân định thẩm quyền của chính quyền địa phương 02 cấp trong lĩnh vực văn hóa, thể thao và du lịch</w:t>
      </w:r>
    </w:p>
    <w:p w14:paraId="55E36C11"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(17) </w:t>
      </w:r>
      <w:hyperlink r:id="rId24"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138/2025/NĐ-CP </w:t>
        </w:r>
      </w:hyperlink>
      <w:r w:rsidRPr="00FF4CEF">
        <w:rPr>
          <w:rFonts w:ascii="Times New Roman" w:eastAsia="Times New Roman" w:hAnsi="Times New Roman" w:cs="Times New Roman"/>
          <w:color w:val="333333"/>
          <w:kern w:val="0"/>
          <w:sz w:val="28"/>
          <w:szCs w:val="28"/>
          <w:lang w:eastAsia="vi-VN"/>
          <w14:ligatures w14:val="none"/>
        </w:rPr>
        <w:t>quy định về phân quyền, phân cấp trong lĩnh vực văn hoá, thể thao và du lịch</w:t>
      </w:r>
    </w:p>
    <w:p w14:paraId="10B59B20"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(18) </w:t>
      </w:r>
      <w:hyperlink r:id="rId25"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139/2025/NĐ-CP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Bộ Công Thương</w:t>
      </w:r>
    </w:p>
    <w:p w14:paraId="220CD106"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(19) </w:t>
      </w:r>
      <w:hyperlink r:id="rId26"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140/2025/NĐ-CP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Bộ Xây dựng</w:t>
      </w:r>
    </w:p>
    <w:p w14:paraId="60BBA812"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(20) </w:t>
      </w:r>
      <w:hyperlink r:id="rId27"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141/2025/NĐ-CP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Thanh tra Chính phủ</w:t>
      </w:r>
    </w:p>
    <w:p w14:paraId="1A2BB307"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(21) </w:t>
      </w:r>
      <w:hyperlink r:id="rId28"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142/2025/NĐ-CP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hai cấp trong lĩnh vực quản lý Nhà nước của Bộ Giáo dục và Đào tạo</w:t>
      </w:r>
    </w:p>
    <w:p w14:paraId="197FCA05"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(22) </w:t>
      </w:r>
      <w:hyperlink r:id="rId29"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143/2025/NĐ-CP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quản lý Nhà nước của Bộ Giáo dục và Đào tạo</w:t>
      </w:r>
    </w:p>
    <w:p w14:paraId="5675D750"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(23) </w:t>
      </w:r>
      <w:hyperlink r:id="rId30"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144/2025/NĐ-CP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quản lý Nhà nước của Bộ Xây dựng</w:t>
      </w:r>
    </w:p>
    <w:p w14:paraId="01D20C6E"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(24) </w:t>
      </w:r>
      <w:hyperlink r:id="rId31"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145/2025/NĐ-CP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phân quyền, phân cấp trong lĩnh vực quy hoạch đô thị và nông thôn</w:t>
      </w:r>
    </w:p>
    <w:p w14:paraId="72338ECE"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(25) </w:t>
      </w:r>
      <w:hyperlink r:id="rId32"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146/2025/NĐ-CP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công nghiệp và thương mại</w:t>
      </w:r>
    </w:p>
    <w:p w14:paraId="3EFA738B"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(26) </w:t>
      </w:r>
      <w:hyperlink r:id="rId33"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147/2025/NĐ-CP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trong lĩnh vực quản lý Nhà nước của Bộ Y tế</w:t>
      </w:r>
    </w:p>
    <w:p w14:paraId="292F6BE5"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(27) </w:t>
      </w:r>
      <w:hyperlink r:id="rId34"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148/2025/NĐ-CP</w:t>
        </w:r>
      </w:hyperlink>
      <w:r w:rsidRPr="00FF4CEF">
        <w:rPr>
          <w:rFonts w:ascii="Times New Roman" w:eastAsia="Times New Roman" w:hAnsi="Times New Roman" w:cs="Times New Roman"/>
          <w:color w:val="333333"/>
          <w:kern w:val="0"/>
          <w:sz w:val="28"/>
          <w:szCs w:val="28"/>
          <w:lang w:eastAsia="vi-VN"/>
          <w14:ligatures w14:val="none"/>
        </w:rPr>
        <w:t> quy định về phân quyền, phân cấp trong lĩnh vực y tế</w:t>
      </w:r>
    </w:p>
    <w:p w14:paraId="1B4B0636" w14:textId="77777777" w:rsidR="00FF4CEF" w:rsidRPr="00FF4CEF" w:rsidRDefault="00FF4CEF" w:rsidP="00FF4CEF">
      <w:pPr>
        <w:shd w:val="clear" w:color="auto" w:fill="FFFFFF"/>
        <w:spacing w:after="150" w:line="240" w:lineRule="auto"/>
        <w:jc w:val="both"/>
        <w:rPr>
          <w:rFonts w:ascii="Times New Roman" w:eastAsia="Times New Roman" w:hAnsi="Times New Roman" w:cs="Times New Roman"/>
          <w:color w:val="333333"/>
          <w:kern w:val="0"/>
          <w:sz w:val="28"/>
          <w:szCs w:val="28"/>
          <w:lang w:eastAsia="vi-VN"/>
          <w14:ligatures w14:val="none"/>
        </w:rPr>
      </w:pPr>
      <w:r w:rsidRPr="00FF4CEF">
        <w:rPr>
          <w:rFonts w:ascii="Times New Roman" w:eastAsia="Times New Roman" w:hAnsi="Times New Roman" w:cs="Times New Roman"/>
          <w:color w:val="333333"/>
          <w:kern w:val="0"/>
          <w:sz w:val="28"/>
          <w:szCs w:val="28"/>
          <w:lang w:eastAsia="vi-VN"/>
          <w14:ligatures w14:val="none"/>
        </w:rPr>
        <w:t>(28) </w:t>
      </w:r>
      <w:hyperlink r:id="rId35" w:tgtFrame="_blank" w:history="1">
        <w:r w:rsidRPr="00FF4CEF">
          <w:rPr>
            <w:rFonts w:ascii="Times New Roman" w:eastAsia="Times New Roman" w:hAnsi="Times New Roman" w:cs="Times New Roman"/>
            <w:color w:val="337AB7"/>
            <w:kern w:val="0"/>
            <w:sz w:val="28"/>
            <w:szCs w:val="28"/>
            <w:u w:val="single"/>
            <w:lang w:eastAsia="vi-VN"/>
            <w14:ligatures w14:val="none"/>
          </w:rPr>
          <w:t>Nghị định 151/2025/NĐ-CP</w:t>
        </w:r>
      </w:hyperlink>
      <w:r w:rsidRPr="00FF4CEF">
        <w:rPr>
          <w:rFonts w:ascii="Times New Roman" w:eastAsia="Times New Roman" w:hAnsi="Times New Roman" w:cs="Times New Roman"/>
          <w:color w:val="333333"/>
          <w:kern w:val="0"/>
          <w:sz w:val="28"/>
          <w:szCs w:val="28"/>
          <w:lang w:eastAsia="vi-VN"/>
          <w14:ligatures w14:val="none"/>
        </w:rPr>
        <w:t> quy định về phân định thẩm quyền của chính quyền địa phương 02 cấp, phân quyền, phân cấp trong lĩnh vực đất đai</w:t>
      </w:r>
    </w:p>
    <w:p w14:paraId="5E3C223F" w14:textId="77777777" w:rsidR="0066497A" w:rsidRPr="00FF4CEF" w:rsidRDefault="0066497A" w:rsidP="00FF4CEF">
      <w:pPr>
        <w:jc w:val="both"/>
        <w:rPr>
          <w:rFonts w:ascii="Times New Roman" w:hAnsi="Times New Roman" w:cs="Times New Roman"/>
          <w:sz w:val="28"/>
          <w:szCs w:val="28"/>
        </w:rPr>
      </w:pPr>
    </w:p>
    <w:sectPr w:rsidR="0066497A" w:rsidRPr="00FF4CEF" w:rsidSect="00FF4CEF">
      <w:pgSz w:w="11907" w:h="16840" w:code="9"/>
      <w:pgMar w:top="709" w:right="1161" w:bottom="1040" w:left="1440" w:header="709" w:footer="5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EF"/>
    <w:rsid w:val="0001170A"/>
    <w:rsid w:val="004A3813"/>
    <w:rsid w:val="0066497A"/>
    <w:rsid w:val="007207C0"/>
    <w:rsid w:val="008A3807"/>
    <w:rsid w:val="00A7466E"/>
    <w:rsid w:val="00C92AE0"/>
    <w:rsid w:val="00F40982"/>
    <w:rsid w:val="00F73BCF"/>
    <w:rsid w:val="00FF4C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F724"/>
  <w15:chartTrackingRefBased/>
  <w15:docId w15:val="{E307E238-D1F8-43D4-8A79-3C83543E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CEF"/>
    <w:rPr>
      <w:rFonts w:eastAsiaTheme="majorEastAsia" w:cstheme="majorBidi"/>
      <w:color w:val="272727" w:themeColor="text1" w:themeTint="D8"/>
    </w:rPr>
  </w:style>
  <w:style w:type="paragraph" w:styleId="Title">
    <w:name w:val="Title"/>
    <w:basedOn w:val="Normal"/>
    <w:next w:val="Normal"/>
    <w:link w:val="TitleChar"/>
    <w:uiPriority w:val="10"/>
    <w:qFormat/>
    <w:rsid w:val="00FF4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CEF"/>
    <w:pPr>
      <w:spacing w:before="160"/>
      <w:jc w:val="center"/>
    </w:pPr>
    <w:rPr>
      <w:i/>
      <w:iCs/>
      <w:color w:val="404040" w:themeColor="text1" w:themeTint="BF"/>
    </w:rPr>
  </w:style>
  <w:style w:type="character" w:customStyle="1" w:styleId="QuoteChar">
    <w:name w:val="Quote Char"/>
    <w:basedOn w:val="DefaultParagraphFont"/>
    <w:link w:val="Quote"/>
    <w:uiPriority w:val="29"/>
    <w:rsid w:val="00FF4CEF"/>
    <w:rPr>
      <w:i/>
      <w:iCs/>
      <w:color w:val="404040" w:themeColor="text1" w:themeTint="BF"/>
    </w:rPr>
  </w:style>
  <w:style w:type="paragraph" w:styleId="ListParagraph">
    <w:name w:val="List Paragraph"/>
    <w:basedOn w:val="Normal"/>
    <w:uiPriority w:val="34"/>
    <w:qFormat/>
    <w:rsid w:val="00FF4CEF"/>
    <w:pPr>
      <w:ind w:left="720"/>
      <w:contextualSpacing/>
    </w:pPr>
  </w:style>
  <w:style w:type="character" w:styleId="IntenseEmphasis">
    <w:name w:val="Intense Emphasis"/>
    <w:basedOn w:val="DefaultParagraphFont"/>
    <w:uiPriority w:val="21"/>
    <w:qFormat/>
    <w:rsid w:val="00FF4CEF"/>
    <w:rPr>
      <w:i/>
      <w:iCs/>
      <w:color w:val="0F4761" w:themeColor="accent1" w:themeShade="BF"/>
    </w:rPr>
  </w:style>
  <w:style w:type="paragraph" w:styleId="IntenseQuote">
    <w:name w:val="Intense Quote"/>
    <w:basedOn w:val="Normal"/>
    <w:next w:val="Normal"/>
    <w:link w:val="IntenseQuoteChar"/>
    <w:uiPriority w:val="30"/>
    <w:qFormat/>
    <w:rsid w:val="00FF4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CEF"/>
    <w:rPr>
      <w:i/>
      <w:iCs/>
      <w:color w:val="0F4761" w:themeColor="accent1" w:themeShade="BF"/>
    </w:rPr>
  </w:style>
  <w:style w:type="character" w:styleId="IntenseReference">
    <w:name w:val="Intense Reference"/>
    <w:basedOn w:val="DefaultParagraphFont"/>
    <w:uiPriority w:val="32"/>
    <w:qFormat/>
    <w:rsid w:val="00FF4C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126-2025-ND-CP-phan-quyen-phan-cap-trong-linh-vuc-du-tru-quoc-gia-660469.aspx" TargetMode="External"/><Relationship Id="rId18" Type="http://schemas.openxmlformats.org/officeDocument/2006/relationships/hyperlink" Target="https://thuvienphapluat.vn/van-ban/Bo-may-hanh-chinh/Nghi-dinh-131-2025-ND-CP-phan-dinh-tham-quyen-chinh-quyen-02-cap-linh-vuc-quan-ly-cua-Bo-Nong-nghiep-660659.aspx" TargetMode="External"/><Relationship Id="rId26" Type="http://schemas.openxmlformats.org/officeDocument/2006/relationships/hyperlink" Target="https://thuvienphapluat.vn/van-ban/Bo-may-hanh-chinh/Nghi-dinh-140-2025-ND-CP-phan-dinh-tham-quyen-chinh-quyen-02-cap-linh-vuc-quan-ly-cua-Bo-Xay-dung-660586.aspx" TargetMode="External"/><Relationship Id="rId21" Type="http://schemas.openxmlformats.org/officeDocument/2006/relationships/hyperlink" Target="https://thuvienphapluat.vn/van-ban/Bo-may-hanh-chinh/Nghi-dinh-134-2025-ND-CP-phan-quyen-phan-cap-trong-linh-vuc-doi-ngoai-660637.aspx" TargetMode="External"/><Relationship Id="rId34" Type="http://schemas.openxmlformats.org/officeDocument/2006/relationships/hyperlink" Target="https://thuvienphapluat.vn/van-ban/Bo-may-hanh-chinh/Nghi-dinh-148-2025-ND-CP-phan-quyen-phan-cap-trong-linh-vuc-y-te-660657.aspx" TargetMode="External"/><Relationship Id="rId7" Type="http://schemas.openxmlformats.org/officeDocument/2006/relationships/hyperlink" Target="https://thuvienphapluat.vn/van-ban/Bo-may-hanh-chinh/Cong-dien-83-CD-TTg-2025-day-manh-phan-cap-phan-quyen-phan-dinh-tham-quyen-cac-nganh-linh-vuc-660172.aspx" TargetMode="External"/><Relationship Id="rId12" Type="http://schemas.openxmlformats.org/officeDocument/2006/relationships/hyperlink" Target="https://thuvienphapluat.vn/van-ban/Bo-may-hanh-chinh/Nghi-dinh-125-2025-ND-CP-tham-quyen-chinh-quyen-dia-phuong-02-cap-trong-quan-ly-Nha-nuoc-cua-Bo-Tai-chinh-660468.aspx" TargetMode="External"/><Relationship Id="rId17" Type="http://schemas.openxmlformats.org/officeDocument/2006/relationships/hyperlink" Target="https://thuvienphapluat.vn/van-ban/Bo-may-hanh-chinh/Nghi-dinh-130-2025-ND-CP-Quy-dinh-ve-phan-quyen-phan-cap-trong-linh-vuc-thong-ke-660634.aspx" TargetMode="External"/><Relationship Id="rId25" Type="http://schemas.openxmlformats.org/officeDocument/2006/relationships/hyperlink" Target="https://thuvienphapluat.vn/van-ban/Bo-may-hanh-chinh/Nghi-dinh-139-2025-ND-CP-phan-dinh-tham-quyen-cua-chinh-quyen-dia-phuong-02-cap-Bo-Cong-Thuong-660641.aspx" TargetMode="External"/><Relationship Id="rId33" Type="http://schemas.openxmlformats.org/officeDocument/2006/relationships/hyperlink" Target="https://thuvienphapluat.vn/van-ban/Bo-may-hanh-chinh/Nghi-dinh-147-2025-ND-CP-phan-dinh-tham-quyen-chinh-quyen-dia-phuong-02-cap-Bo-Y-te-660610.aspx" TargetMode="External"/><Relationship Id="rId2" Type="http://schemas.openxmlformats.org/officeDocument/2006/relationships/customXml" Target="../customXml/item2.xml"/><Relationship Id="rId16" Type="http://schemas.openxmlformats.org/officeDocument/2006/relationships/hyperlink" Target="https://thuvienphapluat.vn/van-ban/Bo-may-hanh-chinh/Nghi-dinh-129-2025-ND-CP-phan-dinh-tham-quyen-chinh-quyen-02-cap-linh-vuc-quan-ly-cua-Bo-Noi-vu-660603.aspx" TargetMode="External"/><Relationship Id="rId20" Type="http://schemas.openxmlformats.org/officeDocument/2006/relationships/hyperlink" Target="https://thuvienphapluat.vn/van-ban/Bo-may-hanh-chinh/Nghi-dinh-133-2025-ND-CP-phan-quyen-phan-cap-trong-linh-vuc-quan-ly-Nha-nuoc-Bo-Khoa-hoc-660660.aspx" TargetMode="External"/><Relationship Id="rId29" Type="http://schemas.openxmlformats.org/officeDocument/2006/relationships/hyperlink" Target="https://thuvienphapluat.vn/van-ban/Bo-may-hanh-chinh/Nghi-dinh-143-2025-ND-CP-phan-quyen-phan-cap-trong-linh-vuc-quan-ly-Nha-nuoc-cua-Bo-Giao-duc-660611.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124-2025-ND-CP-phan-quyen-phan-cap-linh-vuc-cong-tac-dan-toc-tin-nguong-ton-giao-660467.aspx" TargetMode="External"/><Relationship Id="rId24" Type="http://schemas.openxmlformats.org/officeDocument/2006/relationships/hyperlink" Target="https://thuvienphapluat.vn/van-ban/Bo-may-hanh-chinh/Nghi-dinh-138-2025-ND-CP-phan-quyen-phan-cap-trong-linh-vuc-van-hoa-the-thao-va-du-lich-660597.aspx" TargetMode="External"/><Relationship Id="rId32" Type="http://schemas.openxmlformats.org/officeDocument/2006/relationships/hyperlink" Target="https://thuvienphapluat.vn/van-ban/Thuong-mai/Nghi-dinh-146-2025-ND-CP-phan-quyen-phan-cap-trong-linh-vuc-cong-nghiep-va-thuong-mai-660605.asp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huvienphapluat.vn/van-ban/Bo-may-hanh-chinh/Nghi-dinh-128-2025-ND-CP-phan-quyen-phan-cap-trong-quan-ly-Nha-nuoc-linh-vuc-noi-vu-660602.aspx" TargetMode="External"/><Relationship Id="rId23" Type="http://schemas.openxmlformats.org/officeDocument/2006/relationships/hyperlink" Target="https://thuvienphapluat.vn/van-ban/Bo-may-hanh-chinh/Nghi-dinh-137-2025-ND-CP-phan-dinh-tham-quyen-cua-chinh-quyen-dia-phuong-02-cap-linh-vuc-van-hoa-660639.aspx" TargetMode="External"/><Relationship Id="rId28" Type="http://schemas.openxmlformats.org/officeDocument/2006/relationships/hyperlink" Target="https://thuvienphapluat.vn/van-ban/Bo-may-hanh-chinh/Nghi-dinh-142-2025-ND-CP-phan-quyen-phan-cap-trong-linh-vuc-giao-duc-659777.aspx" TargetMode="External"/><Relationship Id="rId36" Type="http://schemas.openxmlformats.org/officeDocument/2006/relationships/fontTable" Target="fontTable.xml"/><Relationship Id="rId10" Type="http://schemas.openxmlformats.org/officeDocument/2006/relationships/hyperlink" Target="https://thuvienphapluat.vn/van-ban/Thue-Phi-Le-Phi/Nghi-dinh-122-2025-ND-CP-phan-quyen-phan-cap-trong-linh-vuc-quan-ly-thue-660465.aspx" TargetMode="External"/><Relationship Id="rId19" Type="http://schemas.openxmlformats.org/officeDocument/2006/relationships/hyperlink" Target="https://thuvienphapluat.vn/van-ban/Bo-may-hanh-chinh/Nghi-dinh-132-2025-ND-CP-phan-dinh-tham-quyen-cua-chinh-quyen-dia-phuong-02-cap-Bo-Khoa-hoc-660636.aspx" TargetMode="External"/><Relationship Id="rId31" Type="http://schemas.openxmlformats.org/officeDocument/2006/relationships/hyperlink" Target="https://thuvienphapluat.vn/van-ban/Bo-may-hanh-chinh/Nghi-dinh-145-2025-ND-CP-phan-dinh-tham-quyen-chinh-quyen-02-cap-linh-vuc-quy-hoach-do-thi-nong-thon-660607.aspx" TargetMode="External"/><Relationship Id="rId4" Type="http://schemas.openxmlformats.org/officeDocument/2006/relationships/styles" Target="styles.xml"/><Relationship Id="rId9" Type="http://schemas.openxmlformats.org/officeDocument/2006/relationships/hyperlink" Target="https://thuvienphapluat.vn/van-ban/Bo-may-hanh-chinh/Nghi-dinh-121-2025-ND-CP-phan-quyen-phan-cap-trong-linh-vuc-quan-ly-nha-nuoc-cua-Bo-Tu-phap-660567.aspx" TargetMode="External"/><Relationship Id="rId14" Type="http://schemas.openxmlformats.org/officeDocument/2006/relationships/hyperlink" Target="https://thuvienphapluat.vn/van-ban/Bo-may-hanh-chinh/Nghi-dinh-127-2025-ND-CP-phan-cap-tham-quyen-quan-ly-Nha-nuoc-linh-vuc-quan-ly-tai-san-cong-660470.aspx" TargetMode="External"/><Relationship Id="rId22" Type="http://schemas.openxmlformats.org/officeDocument/2006/relationships/hyperlink" Target="https://thuvienphapluat.vn/van-ban/Bo-may-hanh-chinh/Nghi-dinh-136-2025-ND-CP-phan-quyen-phan-cap-trong-linh-vuc-nong-nghiep-va-moi-truong-660612.aspx" TargetMode="External"/><Relationship Id="rId27" Type="http://schemas.openxmlformats.org/officeDocument/2006/relationships/hyperlink" Target="https://thuvienphapluat.vn/van-ban/Bo-may-hanh-chinh/Nghi-dinh-141-2025-ND-CP-phan-dinh-tham-quyen-chinh-quyen-02-cap-linh-vuc-quan-ly-cua-Thanh-tra-Chinh-phu-660598.aspx" TargetMode="External"/><Relationship Id="rId30" Type="http://schemas.openxmlformats.org/officeDocument/2006/relationships/hyperlink" Target="https://thuvienphapluat.vn/van-ban/Bo-may-hanh-chinh/Nghi-dinh-144-2025-ND-CP-phan-quyen-phan-cap-linh-vuc-quan-ly-Nha-nuoc-Bo-Xay-dung-660606.aspx" TargetMode="External"/><Relationship Id="rId35" Type="http://schemas.openxmlformats.org/officeDocument/2006/relationships/hyperlink" Target="https://thuvienphapluat.vn/van-ban/Bat-dong-san/Nghi-dinh-151-2025-ND-CP-phan-dinh-tham-quyen-chinh-quyen-dia-phuong-02-cap-linh-vuc-dat-dai-660608.aspx" TargetMode="External"/><Relationship Id="rId8" Type="http://schemas.openxmlformats.org/officeDocument/2006/relationships/hyperlink" Target="https://thuvienphapluat.vn/van-ban/Bo-may-hanh-chinh/Nghi-dinh-120-2025-ND-CP-phan-dinh-tham-quyen-chinh-quyen-02-cap-linh-vuc-quan-ly-Nha-nuoc-cua-Bo-Tu-phap-660588.asp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CA2D0FE02A64E875E0D75A827F3E0" ma:contentTypeVersion="5" ma:contentTypeDescription="Create a new document." ma:contentTypeScope="" ma:versionID="da27b146a93f0a6236c89e8281c2272e">
  <xsd:schema xmlns:xsd="http://www.w3.org/2001/XMLSchema" xmlns:xs="http://www.w3.org/2001/XMLSchema" xmlns:p="http://schemas.microsoft.com/office/2006/metadata/properties" xmlns:ns3="58447c3f-e686-4a71-9e81-1304aeafba87" targetNamespace="http://schemas.microsoft.com/office/2006/metadata/properties" ma:root="true" ma:fieldsID="00c6079b4cd42a01d68daa93464376c6" ns3:_="">
    <xsd:import namespace="58447c3f-e686-4a71-9e81-1304aeafba8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7c3f-e686-4a71-9e81-1304aeafb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88793-F71D-443D-9F67-EEE6078C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7c3f-e686-4a71-9e81-1304aeaf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A219B-5432-4754-86E7-067E968550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79473F-0C15-41BD-9DFC-6B96F746D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3376</Characters>
  <Application>Microsoft Office Word</Application>
  <DocSecurity>0</DocSecurity>
  <Lines>72</Lines>
  <Paragraphs>31</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Doãn Lâm</dc:creator>
  <cp:keywords/>
  <dc:description/>
  <cp:lastModifiedBy>Lê Doãn Lâm</cp:lastModifiedBy>
  <cp:revision>3</cp:revision>
  <dcterms:created xsi:type="dcterms:W3CDTF">2025-09-15T07:28:00Z</dcterms:created>
  <dcterms:modified xsi:type="dcterms:W3CDTF">2025-09-29T04:03:00Z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0x010100497CA2D0FE02A64E875E0D75A827F3E0</vt:lpwstr>
  </property>
</Properties>
</file>